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C5" w:rsidRPr="0045052D" w:rsidRDefault="003113C5" w:rsidP="002C007C">
      <w:pPr>
        <w:jc w:val="both"/>
        <w:rPr>
          <w:rFonts w:cs="Arial"/>
          <w:sz w:val="23"/>
          <w:szCs w:val="23"/>
        </w:rPr>
      </w:pPr>
    </w:p>
    <w:p w:rsidR="001A703D" w:rsidRPr="0045052D" w:rsidRDefault="000C6D99" w:rsidP="002C007C">
      <w:pPr>
        <w:jc w:val="both"/>
        <w:rPr>
          <w:rFonts w:cs="Arial"/>
          <w:sz w:val="23"/>
          <w:szCs w:val="23"/>
        </w:rPr>
      </w:pPr>
      <w:bookmarkStart w:id="0" w:name="_GoBack"/>
      <w:r>
        <w:rPr>
          <w:rFonts w:cs="Arial"/>
          <w:sz w:val="23"/>
          <w:szCs w:val="23"/>
        </w:rPr>
        <w:t>A</w:t>
      </w:r>
      <w:r w:rsidR="00F9055B">
        <w:rPr>
          <w:rFonts w:cs="Arial"/>
          <w:sz w:val="23"/>
          <w:szCs w:val="23"/>
        </w:rPr>
        <w:t>lgoritmo</w:t>
      </w:r>
      <w:r>
        <w:rPr>
          <w:rFonts w:cs="Arial"/>
          <w:sz w:val="23"/>
          <w:szCs w:val="23"/>
        </w:rPr>
        <w:t xml:space="preserve"> 1: FASES DEL PROCESO ASISTENCIAL</w:t>
      </w:r>
    </w:p>
    <w:bookmarkEnd w:id="0"/>
    <w:p w:rsidR="00116567" w:rsidRPr="0045052D" w:rsidRDefault="00644486" w:rsidP="002C007C">
      <w:pPr>
        <w:jc w:val="both"/>
        <w:rPr>
          <w:rFonts w:cs="Arial"/>
          <w:sz w:val="23"/>
          <w:szCs w:val="23"/>
        </w:rPr>
      </w:pPr>
      <w:r w:rsidRPr="0045052D">
        <w:rPr>
          <w:rFonts w:cs="Arial"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497840</wp:posOffset>
                </wp:positionV>
                <wp:extent cx="6038850" cy="19050"/>
                <wp:effectExtent l="19050" t="1905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23E0C" id="Conector recto 3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9.2pt" to="480.4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" strokecolor="white [3212]" strokeweight="2.25pt"/>
            </w:pict>
          </mc:Fallback>
        </mc:AlternateContent>
      </w:r>
      <w:r w:rsidR="00AC6C74" w:rsidRPr="0045052D">
        <w:rPr>
          <w:rFonts w:cs="Arial"/>
          <w:noProof/>
          <w:sz w:val="23"/>
          <w:szCs w:val="23"/>
          <w:lang w:eastAsia="es-ES"/>
        </w:rPr>
        <w:drawing>
          <wp:inline distT="0" distB="0" distL="0" distR="0">
            <wp:extent cx="6115050" cy="2369185"/>
            <wp:effectExtent l="19050" t="38100" r="95250" b="12065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C6C74" w:rsidRPr="0045052D" w:rsidRDefault="00351F73" w:rsidP="002C007C">
      <w:pPr>
        <w:jc w:val="both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. </w:t>
      </w:r>
    </w:p>
    <w:sectPr w:rsidR="00AC6C74" w:rsidRPr="00450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Avenir LT Std 45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7B56"/>
    <w:multiLevelType w:val="hybridMultilevel"/>
    <w:tmpl w:val="BFEC4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6262"/>
    <w:multiLevelType w:val="hybridMultilevel"/>
    <w:tmpl w:val="32322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54690"/>
    <w:multiLevelType w:val="hybridMultilevel"/>
    <w:tmpl w:val="EC806A96"/>
    <w:lvl w:ilvl="0" w:tplc="6E88E10E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C4DAC"/>
    <w:multiLevelType w:val="hybridMultilevel"/>
    <w:tmpl w:val="05365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B0F64"/>
    <w:multiLevelType w:val="hybridMultilevel"/>
    <w:tmpl w:val="4B5C7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A69EE"/>
    <w:multiLevelType w:val="hybridMultilevel"/>
    <w:tmpl w:val="54ACD9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194"/>
    <w:multiLevelType w:val="hybridMultilevel"/>
    <w:tmpl w:val="ED8CA9D0"/>
    <w:lvl w:ilvl="0" w:tplc="6A04B7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B7ECA"/>
    <w:multiLevelType w:val="hybridMultilevel"/>
    <w:tmpl w:val="BD3428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A0365"/>
    <w:multiLevelType w:val="hybridMultilevel"/>
    <w:tmpl w:val="24F06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208B"/>
    <w:multiLevelType w:val="hybridMultilevel"/>
    <w:tmpl w:val="36304258"/>
    <w:lvl w:ilvl="0" w:tplc="BC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E6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6EC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CB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AD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8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28D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8B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26A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B45CB2"/>
    <w:multiLevelType w:val="hybridMultilevel"/>
    <w:tmpl w:val="4912CD14"/>
    <w:lvl w:ilvl="0" w:tplc="B1EAF2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5652A"/>
    <w:multiLevelType w:val="hybridMultilevel"/>
    <w:tmpl w:val="72246D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05659"/>
    <w:multiLevelType w:val="multilevel"/>
    <w:tmpl w:val="BC2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F2A30"/>
    <w:multiLevelType w:val="hybridMultilevel"/>
    <w:tmpl w:val="4808D3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D63BA"/>
    <w:multiLevelType w:val="hybridMultilevel"/>
    <w:tmpl w:val="6608D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1583F"/>
    <w:multiLevelType w:val="hybridMultilevel"/>
    <w:tmpl w:val="19CADDA0"/>
    <w:lvl w:ilvl="0" w:tplc="ACD4BF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0135A"/>
    <w:multiLevelType w:val="multilevel"/>
    <w:tmpl w:val="44C0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0"/>
  </w:num>
  <w:num w:numId="5">
    <w:abstractNumId w:val="11"/>
  </w:num>
  <w:num w:numId="6">
    <w:abstractNumId w:val="3"/>
  </w:num>
  <w:num w:numId="7">
    <w:abstractNumId w:val="15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  <w:num w:numId="13">
    <w:abstractNumId w:val="9"/>
  </w:num>
  <w:num w:numId="14">
    <w:abstractNumId w:val="7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85"/>
    <w:rsid w:val="00072615"/>
    <w:rsid w:val="000B0383"/>
    <w:rsid w:val="000C3C7F"/>
    <w:rsid w:val="000C6D99"/>
    <w:rsid w:val="00116567"/>
    <w:rsid w:val="00143046"/>
    <w:rsid w:val="00170035"/>
    <w:rsid w:val="001A0D72"/>
    <w:rsid w:val="001A4D84"/>
    <w:rsid w:val="001A703D"/>
    <w:rsid w:val="001D05D3"/>
    <w:rsid w:val="001D5D9C"/>
    <w:rsid w:val="002A489E"/>
    <w:rsid w:val="002C007C"/>
    <w:rsid w:val="002E72CF"/>
    <w:rsid w:val="003113C5"/>
    <w:rsid w:val="00351F73"/>
    <w:rsid w:val="00382519"/>
    <w:rsid w:val="00394027"/>
    <w:rsid w:val="00396532"/>
    <w:rsid w:val="003C3A70"/>
    <w:rsid w:val="00445D6E"/>
    <w:rsid w:val="0045052D"/>
    <w:rsid w:val="00493C34"/>
    <w:rsid w:val="00586F80"/>
    <w:rsid w:val="00604DF2"/>
    <w:rsid w:val="006159AA"/>
    <w:rsid w:val="00634E4C"/>
    <w:rsid w:val="00644486"/>
    <w:rsid w:val="00695E7B"/>
    <w:rsid w:val="006C6422"/>
    <w:rsid w:val="007B6B0D"/>
    <w:rsid w:val="008B084B"/>
    <w:rsid w:val="008B2046"/>
    <w:rsid w:val="008E74F2"/>
    <w:rsid w:val="009222B2"/>
    <w:rsid w:val="00947A02"/>
    <w:rsid w:val="0097435E"/>
    <w:rsid w:val="009876E4"/>
    <w:rsid w:val="009B2A3B"/>
    <w:rsid w:val="009C02FF"/>
    <w:rsid w:val="009C485D"/>
    <w:rsid w:val="00A43899"/>
    <w:rsid w:val="00AB5EB0"/>
    <w:rsid w:val="00AC6C74"/>
    <w:rsid w:val="00B36601"/>
    <w:rsid w:val="00B52F85"/>
    <w:rsid w:val="00BE0472"/>
    <w:rsid w:val="00BF2D2B"/>
    <w:rsid w:val="00C4472D"/>
    <w:rsid w:val="00C56D70"/>
    <w:rsid w:val="00C8035A"/>
    <w:rsid w:val="00D17786"/>
    <w:rsid w:val="00DE3EE0"/>
    <w:rsid w:val="00E0391A"/>
    <w:rsid w:val="00E57C95"/>
    <w:rsid w:val="00EF05BF"/>
    <w:rsid w:val="00F40193"/>
    <w:rsid w:val="00F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9AC48-BE2D-4BAD-BF69-B05CBDE2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2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3A7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046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493C34"/>
    <w:rPr>
      <w:rFonts w:cs="Avenir LT Std 45 Book"/>
      <w:color w:val="211D1E"/>
      <w:sz w:val="20"/>
      <w:szCs w:val="20"/>
    </w:rPr>
  </w:style>
  <w:style w:type="table" w:styleId="Tablaconcuadrcula">
    <w:name w:val="Table Grid"/>
    <w:basedOn w:val="Tablanormal"/>
    <w:uiPriority w:val="59"/>
    <w:rsid w:val="0063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382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82519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382519"/>
  </w:style>
  <w:style w:type="character" w:customStyle="1" w:styleId="Ttulo1Car">
    <w:name w:val="Título 1 Car"/>
    <w:basedOn w:val="Fuentedeprrafopredeter"/>
    <w:link w:val="Ttulo1"/>
    <w:uiPriority w:val="9"/>
    <w:rsid w:val="009B2A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5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3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4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6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2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758726-338E-4D4D-9A77-8621E2D4FDA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148273DC-BC4F-4D2B-8B9F-F57DE1A62415}">
      <dgm:prSet phldrT="[Texto]" custT="1"/>
      <dgm:spPr/>
      <dgm:t>
        <a:bodyPr/>
        <a:lstStyle/>
        <a:p>
          <a:pPr algn="ctr"/>
          <a:r>
            <a:rPr lang="es-ES" sz="1000"/>
            <a:t>                                      1ª FASE:  EVALUACIÓN FRAGILIDAD</a:t>
          </a:r>
        </a:p>
        <a:p>
          <a:pPr algn="l"/>
          <a:r>
            <a:rPr lang="es-ES" sz="1000"/>
            <a:t>                                 1. Valoración por enfermería: escala de fragilidad</a:t>
          </a:r>
        </a:p>
        <a:p>
          <a:pPr algn="l"/>
          <a:r>
            <a:rPr lang="es-ES" sz="1000"/>
            <a:t>2. Valoración clínica por gastroenterólogía                   </a:t>
          </a:r>
        </a:p>
        <a:p>
          <a:pPr algn="l"/>
          <a:endParaRPr lang="es-ES" sz="1000"/>
        </a:p>
        <a:p>
          <a:pPr algn="l"/>
          <a:endParaRPr lang="es-ES" sz="1000"/>
        </a:p>
        <a:p>
          <a:pPr algn="l"/>
          <a:endParaRPr lang="es-ES" sz="1000"/>
        </a:p>
        <a:p>
          <a:pPr algn="l"/>
          <a:endParaRPr lang="es-ES" sz="1000"/>
        </a:p>
        <a:p>
          <a:pPr algn="l"/>
          <a:endParaRPr lang="es-ES" sz="1000"/>
        </a:p>
      </dgm:t>
    </dgm:pt>
    <dgm:pt modelId="{B5E0067E-B7D9-4EFF-A9AF-64F950FBE475}" type="parTrans" cxnId="{52641601-5121-4505-B69D-3B176AF2A219}">
      <dgm:prSet/>
      <dgm:spPr/>
      <dgm:t>
        <a:bodyPr/>
        <a:lstStyle/>
        <a:p>
          <a:endParaRPr lang="es-ES"/>
        </a:p>
      </dgm:t>
    </dgm:pt>
    <dgm:pt modelId="{6BB0FAD9-B0CC-491B-92B2-8CF2801B7439}" type="sibTrans" cxnId="{52641601-5121-4505-B69D-3B176AF2A219}">
      <dgm:prSet/>
      <dgm:spPr/>
      <dgm:t>
        <a:bodyPr/>
        <a:lstStyle/>
        <a:p>
          <a:endParaRPr lang="es-ES"/>
        </a:p>
      </dgm:t>
    </dgm:pt>
    <dgm:pt modelId="{ECFBDB7E-741F-4C22-85D8-85D4CC317AE4}">
      <dgm:prSet phldrT="[Texto]" custT="1"/>
      <dgm:spPr/>
      <dgm:t>
        <a:bodyPr/>
        <a:lstStyle/>
        <a:p>
          <a:pPr algn="ctr"/>
          <a:r>
            <a:rPr lang="es-ES" sz="1000"/>
            <a:t>2ª  FASE: DIAGNÓSTICA</a:t>
          </a:r>
        </a:p>
        <a:p>
          <a:pPr algn="l"/>
          <a:endParaRPr lang="es-ES" sz="1000"/>
        </a:p>
        <a:p>
          <a:pPr algn="l"/>
          <a:r>
            <a:rPr lang="es-ES" sz="1000"/>
            <a:t>1. Pacientes con gran fragilidad se les solicitará una TC abdominopélvica</a:t>
          </a:r>
        </a:p>
        <a:p>
          <a:pPr algn="l"/>
          <a:r>
            <a:rPr lang="es-ES" sz="1000"/>
            <a:t>2. Información a paciente y familiares</a:t>
          </a:r>
        </a:p>
        <a:p>
          <a:pPr algn="l"/>
          <a:r>
            <a:rPr lang="es-ES" sz="1000"/>
            <a:t>3. Consentimiento informado </a:t>
          </a:r>
        </a:p>
        <a:p>
          <a:pPr algn="ctr"/>
          <a:endParaRPr lang="es-ES" sz="1000"/>
        </a:p>
      </dgm:t>
    </dgm:pt>
    <dgm:pt modelId="{2380C9C2-36B6-452F-8EA0-EB81A510FDF3}" type="parTrans" cxnId="{91C7396D-EAB7-4CDA-9E05-97DB583D9B2D}">
      <dgm:prSet/>
      <dgm:spPr/>
      <dgm:t>
        <a:bodyPr/>
        <a:lstStyle/>
        <a:p>
          <a:endParaRPr lang="es-ES"/>
        </a:p>
      </dgm:t>
    </dgm:pt>
    <dgm:pt modelId="{1F2D5183-14A1-4F94-8648-FA7C0D727BFC}" type="sibTrans" cxnId="{91C7396D-EAB7-4CDA-9E05-97DB583D9B2D}">
      <dgm:prSet/>
      <dgm:spPr/>
      <dgm:t>
        <a:bodyPr/>
        <a:lstStyle/>
        <a:p>
          <a:endParaRPr lang="es-ES"/>
        </a:p>
      </dgm:t>
    </dgm:pt>
    <dgm:pt modelId="{4BB98D6E-89DB-4B52-9584-E8A7469ACEFD}">
      <dgm:prSet phldrT="[Texto]" custT="1"/>
      <dgm:spPr/>
      <dgm:t>
        <a:bodyPr/>
        <a:lstStyle/>
        <a:p>
          <a:pPr algn="ctr"/>
          <a:endParaRPr lang="es-ES" sz="1000"/>
        </a:p>
        <a:p>
          <a:pPr algn="ctr"/>
          <a:r>
            <a:rPr lang="es-ES" sz="1000"/>
            <a:t>3ª FASE: TERAPÉUTICA    </a:t>
          </a:r>
        </a:p>
        <a:p>
          <a:pPr algn="l"/>
          <a:endParaRPr lang="es-ES" sz="1000"/>
        </a:p>
        <a:p>
          <a:pPr algn="l"/>
          <a:r>
            <a:rPr lang="es-ES" sz="1000"/>
            <a:t>1.Tratamiento de la anemia ferroterapia IV</a:t>
          </a:r>
        </a:p>
        <a:p>
          <a:pPr algn="l"/>
          <a:r>
            <a:rPr lang="es-ES" sz="1000"/>
            <a:t>2.Priorizar: movilización precoz y nutrición del paciente</a:t>
          </a:r>
        </a:p>
        <a:p>
          <a:pPr algn="l"/>
          <a:endParaRPr lang="es-ES" sz="1000"/>
        </a:p>
        <a:p>
          <a:pPr algn="l"/>
          <a:endParaRPr lang="es-ES" sz="1000"/>
        </a:p>
        <a:p>
          <a:pPr algn="l"/>
          <a:endParaRPr lang="es-ES" sz="1000"/>
        </a:p>
        <a:p>
          <a:pPr algn="l"/>
          <a:endParaRPr lang="es-ES" sz="1000"/>
        </a:p>
      </dgm:t>
    </dgm:pt>
    <dgm:pt modelId="{8FD1E473-11D8-4301-A5AF-448C8E4BA8F2}" type="parTrans" cxnId="{19382C0F-D497-4891-A9EB-47427B051E5F}">
      <dgm:prSet/>
      <dgm:spPr/>
      <dgm:t>
        <a:bodyPr/>
        <a:lstStyle/>
        <a:p>
          <a:endParaRPr lang="es-ES"/>
        </a:p>
      </dgm:t>
    </dgm:pt>
    <dgm:pt modelId="{29B6BD05-6251-4539-9320-B37DE6D83F54}" type="sibTrans" cxnId="{19382C0F-D497-4891-A9EB-47427B051E5F}">
      <dgm:prSet/>
      <dgm:spPr/>
      <dgm:t>
        <a:bodyPr/>
        <a:lstStyle/>
        <a:p>
          <a:endParaRPr lang="es-ES"/>
        </a:p>
      </dgm:t>
    </dgm:pt>
    <dgm:pt modelId="{E4EB5111-3F5F-40C8-A84A-A87C6314D509}">
      <dgm:prSet custT="1"/>
      <dgm:spPr/>
      <dgm:t>
        <a:bodyPr/>
        <a:lstStyle/>
        <a:p>
          <a:pPr algn="ctr"/>
          <a:r>
            <a:rPr lang="es-ES" sz="1000"/>
            <a:t>                         </a:t>
          </a:r>
        </a:p>
        <a:p>
          <a:pPr algn="ctr"/>
          <a:endParaRPr lang="es-ES" sz="1000"/>
        </a:p>
        <a:p>
          <a:pPr algn="ctr"/>
          <a:r>
            <a:rPr lang="es-ES" sz="1000"/>
            <a:t>4ª FASE:    PREALTA</a:t>
          </a:r>
        </a:p>
        <a:p>
          <a:pPr algn="l"/>
          <a:endParaRPr lang="es-ES" sz="1000"/>
        </a:p>
        <a:p>
          <a:pPr algn="l"/>
          <a:r>
            <a:rPr lang="es-ES" sz="1000"/>
            <a:t>1.Revisar factores de recurrencia</a:t>
          </a:r>
        </a:p>
        <a:p>
          <a:pPr algn="l"/>
          <a:r>
            <a:rPr lang="es-ES" sz="1000"/>
            <a:t>2.Valoración por Unidad de Hemostasia  y trombosis</a:t>
          </a:r>
        </a:p>
        <a:p>
          <a:pPr algn="l"/>
          <a:r>
            <a:rPr lang="es-ES" sz="1000"/>
            <a:t>3. Valoración por Cardiología y/o Neurología</a:t>
          </a:r>
        </a:p>
        <a:p>
          <a:pPr algn="l"/>
          <a:endParaRPr lang="es-ES" sz="1000"/>
        </a:p>
        <a:p>
          <a:pPr algn="l"/>
          <a:endParaRPr lang="es-ES" sz="1000"/>
        </a:p>
        <a:p>
          <a:pPr algn="l"/>
          <a:endParaRPr lang="es-ES" sz="1000"/>
        </a:p>
      </dgm:t>
    </dgm:pt>
    <dgm:pt modelId="{24249C00-4F33-4EFA-BF48-1837289D53B9}" type="parTrans" cxnId="{173CF10F-74C5-4D53-B14F-21EE59A258DA}">
      <dgm:prSet/>
      <dgm:spPr/>
      <dgm:t>
        <a:bodyPr/>
        <a:lstStyle/>
        <a:p>
          <a:endParaRPr lang="es-ES"/>
        </a:p>
      </dgm:t>
    </dgm:pt>
    <dgm:pt modelId="{5D3DD850-2234-4D57-B615-EC2D1F675A7A}" type="sibTrans" cxnId="{173CF10F-74C5-4D53-B14F-21EE59A258DA}">
      <dgm:prSet/>
      <dgm:spPr/>
      <dgm:t>
        <a:bodyPr/>
        <a:lstStyle/>
        <a:p>
          <a:endParaRPr lang="es-ES"/>
        </a:p>
      </dgm:t>
    </dgm:pt>
    <dgm:pt modelId="{94313D31-7F4A-4C1F-BAC6-721507DE12DB}">
      <dgm:prSet custT="1"/>
      <dgm:spPr/>
      <dgm:t>
        <a:bodyPr/>
        <a:lstStyle/>
        <a:p>
          <a:pPr algn="ctr"/>
          <a:endParaRPr lang="es-ES" sz="1000"/>
        </a:p>
        <a:p>
          <a:pPr algn="ctr"/>
          <a:endParaRPr lang="es-ES" sz="1000"/>
        </a:p>
        <a:p>
          <a:pPr algn="ctr"/>
          <a:r>
            <a:rPr lang="es-ES" sz="1000"/>
            <a:t>5ª FASE SEGUIMIENTO </a:t>
          </a:r>
        </a:p>
        <a:p>
          <a:pPr algn="l"/>
          <a:endParaRPr lang="es-ES" sz="1000"/>
        </a:p>
        <a:p>
          <a:pPr algn="l"/>
          <a:r>
            <a:rPr lang="es-ES" sz="1000"/>
            <a:t>1. A.Primaria</a:t>
          </a:r>
        </a:p>
        <a:p>
          <a:pPr algn="l"/>
          <a:r>
            <a:rPr lang="es-ES" sz="1000"/>
            <a:t>2. C. Externas                  </a:t>
          </a:r>
        </a:p>
        <a:p>
          <a:pPr algn="l"/>
          <a:r>
            <a:rPr lang="es-ES" sz="1000"/>
            <a:t>3.Telemedicina</a:t>
          </a:r>
        </a:p>
        <a:p>
          <a:pPr algn="l"/>
          <a:r>
            <a:rPr lang="es-ES" sz="1000"/>
            <a:t>4.Unidad de Hospitalización Domiciliaria</a:t>
          </a:r>
        </a:p>
        <a:p>
          <a:pPr algn="l"/>
          <a:endParaRPr lang="es-ES" sz="1000"/>
        </a:p>
        <a:p>
          <a:pPr algn="l"/>
          <a:endParaRPr lang="es-ES" sz="1000"/>
        </a:p>
        <a:p>
          <a:pPr algn="l"/>
          <a:endParaRPr lang="es-ES" sz="1000"/>
        </a:p>
        <a:p>
          <a:pPr algn="l"/>
          <a:endParaRPr lang="es-ES" sz="1000"/>
        </a:p>
        <a:p>
          <a:pPr algn="l"/>
          <a:endParaRPr lang="es-ES" sz="1000"/>
        </a:p>
        <a:p>
          <a:pPr algn="l"/>
          <a:r>
            <a:rPr lang="es-ES" sz="1000"/>
            <a:t> </a:t>
          </a:r>
        </a:p>
      </dgm:t>
    </dgm:pt>
    <dgm:pt modelId="{8E3EC5B1-DAB3-40A0-AF00-F39848404AAD}" type="parTrans" cxnId="{B4F33876-0269-4F82-81B2-6369B8294699}">
      <dgm:prSet/>
      <dgm:spPr/>
      <dgm:t>
        <a:bodyPr/>
        <a:lstStyle/>
        <a:p>
          <a:endParaRPr lang="es-ES"/>
        </a:p>
      </dgm:t>
    </dgm:pt>
    <dgm:pt modelId="{263E74AE-E3E8-48AE-BD02-00AE0C303C63}" type="sibTrans" cxnId="{B4F33876-0269-4F82-81B2-6369B8294699}">
      <dgm:prSet/>
      <dgm:spPr/>
      <dgm:t>
        <a:bodyPr/>
        <a:lstStyle/>
        <a:p>
          <a:endParaRPr lang="es-ES"/>
        </a:p>
      </dgm:t>
    </dgm:pt>
    <dgm:pt modelId="{94723354-3C54-4228-BBFA-14D6DAC0A500}" type="pres">
      <dgm:prSet presAssocID="{D8758726-338E-4D4D-9A77-8621E2D4FDAF}" presName="Name0" presStyleCnt="0">
        <dgm:presLayoutVars>
          <dgm:dir/>
          <dgm:resizeHandles val="exact"/>
        </dgm:presLayoutVars>
      </dgm:prSet>
      <dgm:spPr/>
    </dgm:pt>
    <dgm:pt modelId="{12402DFE-CF3C-4481-AE09-9FAB6DDCBB07}" type="pres">
      <dgm:prSet presAssocID="{148273DC-BC4F-4D2B-8B9F-F57DE1A62415}" presName="node" presStyleLbl="node1" presStyleIdx="0" presStyleCnt="5" custScaleX="197904" custScaleY="29238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742FC5C-0420-4400-ADEB-CBE44256C198}" type="pres">
      <dgm:prSet presAssocID="{6BB0FAD9-B0CC-491B-92B2-8CF2801B7439}" presName="sibTrans" presStyleLbl="sibTrans2D1" presStyleIdx="0" presStyleCnt="4" custLinFactNeighborX="1909" custLinFactNeighborY="-4590"/>
      <dgm:spPr/>
      <dgm:t>
        <a:bodyPr/>
        <a:lstStyle/>
        <a:p>
          <a:endParaRPr lang="es-ES"/>
        </a:p>
      </dgm:t>
    </dgm:pt>
    <dgm:pt modelId="{76684542-32A0-4719-83C3-F2BEE3653FB9}" type="pres">
      <dgm:prSet presAssocID="{6BB0FAD9-B0CC-491B-92B2-8CF2801B7439}" presName="connectorText" presStyleLbl="sibTrans2D1" presStyleIdx="0" presStyleCnt="4"/>
      <dgm:spPr/>
      <dgm:t>
        <a:bodyPr/>
        <a:lstStyle/>
        <a:p>
          <a:endParaRPr lang="es-ES"/>
        </a:p>
      </dgm:t>
    </dgm:pt>
    <dgm:pt modelId="{983CD0E8-92DF-4453-9004-89452BF89308}" type="pres">
      <dgm:prSet presAssocID="{ECFBDB7E-741F-4C22-85D8-85D4CC317AE4}" presName="node" presStyleLbl="node1" presStyleIdx="1" presStyleCnt="5" custScaleX="192654" custScaleY="292380" custLinFactNeighborX="17803" custLinFactNeighborY="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CFBEED3-C86B-41B5-96F5-38B42455D863}" type="pres">
      <dgm:prSet presAssocID="{1F2D5183-14A1-4F94-8648-FA7C0D727BFC}" presName="sibTrans" presStyleLbl="sibTrans2D1" presStyleIdx="1" presStyleCnt="4" custScaleX="98206" custScaleY="92310" custLinFactNeighborX="28916" custLinFactNeighborY="-2"/>
      <dgm:spPr/>
      <dgm:t>
        <a:bodyPr/>
        <a:lstStyle/>
        <a:p>
          <a:endParaRPr lang="es-ES"/>
        </a:p>
      </dgm:t>
    </dgm:pt>
    <dgm:pt modelId="{24F7856D-5193-48F8-A67A-D18F8671AF1F}" type="pres">
      <dgm:prSet presAssocID="{1F2D5183-14A1-4F94-8648-FA7C0D727BFC}" presName="connectorText" presStyleLbl="sibTrans2D1" presStyleIdx="1" presStyleCnt="4"/>
      <dgm:spPr/>
      <dgm:t>
        <a:bodyPr/>
        <a:lstStyle/>
        <a:p>
          <a:endParaRPr lang="es-ES"/>
        </a:p>
      </dgm:t>
    </dgm:pt>
    <dgm:pt modelId="{94CD86E1-1FDB-4791-9987-3A48F17B9D88}" type="pres">
      <dgm:prSet presAssocID="{4BB98D6E-89DB-4B52-9584-E8A7469ACEFD}" presName="node" presStyleLbl="node1" presStyleIdx="2" presStyleCnt="5" custScaleX="170400" custScaleY="292381" custLinFactNeighborX="1885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8AF47A0-C439-4761-A430-0F5D13DE31C6}" type="pres">
      <dgm:prSet presAssocID="{29B6BD05-6251-4539-9320-B37DE6D83F54}" presName="sibTrans" presStyleLbl="sibTrans2D1" presStyleIdx="2" presStyleCnt="4" custLinFactNeighborX="16521" custLinFactNeighborY="11017"/>
      <dgm:spPr/>
      <dgm:t>
        <a:bodyPr/>
        <a:lstStyle/>
        <a:p>
          <a:endParaRPr lang="es-ES"/>
        </a:p>
      </dgm:t>
    </dgm:pt>
    <dgm:pt modelId="{C27D04DA-0BC2-4919-8205-D3E00D73DF85}" type="pres">
      <dgm:prSet presAssocID="{29B6BD05-6251-4539-9320-B37DE6D83F54}" presName="connectorText" presStyleLbl="sibTrans2D1" presStyleIdx="2" presStyleCnt="4"/>
      <dgm:spPr/>
      <dgm:t>
        <a:bodyPr/>
        <a:lstStyle/>
        <a:p>
          <a:endParaRPr lang="es-ES"/>
        </a:p>
      </dgm:t>
    </dgm:pt>
    <dgm:pt modelId="{948BD291-722D-45C7-BF24-057B3AEB6BCB}" type="pres">
      <dgm:prSet presAssocID="{E4EB5111-3F5F-40C8-A84A-A87C6314D509}" presName="node" presStyleLbl="node1" presStyleIdx="3" presStyleCnt="5" custScaleX="161184" custScaleY="292381" custLinFactNeighborX="776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37CD0CA-A016-47C1-B544-981B1BD1C7BA}" type="pres">
      <dgm:prSet presAssocID="{5D3DD850-2234-4D57-B615-EC2D1F675A7A}" presName="sibTrans" presStyleLbl="sibTrans2D1" presStyleIdx="3" presStyleCnt="4"/>
      <dgm:spPr/>
      <dgm:t>
        <a:bodyPr/>
        <a:lstStyle/>
        <a:p>
          <a:endParaRPr lang="es-ES"/>
        </a:p>
      </dgm:t>
    </dgm:pt>
    <dgm:pt modelId="{03E3648A-902E-4C78-B0FD-C37C33D06E82}" type="pres">
      <dgm:prSet presAssocID="{5D3DD850-2234-4D57-B615-EC2D1F675A7A}" presName="connectorText" presStyleLbl="sibTrans2D1" presStyleIdx="3" presStyleCnt="4"/>
      <dgm:spPr/>
      <dgm:t>
        <a:bodyPr/>
        <a:lstStyle/>
        <a:p>
          <a:endParaRPr lang="es-ES"/>
        </a:p>
      </dgm:t>
    </dgm:pt>
    <dgm:pt modelId="{D8BB0D1C-40CD-4D37-9A1A-104BE387D6E7}" type="pres">
      <dgm:prSet presAssocID="{94313D31-7F4A-4C1F-BAC6-721507DE12DB}" presName="node" presStyleLbl="node1" presStyleIdx="4" presStyleCnt="5" custScaleX="180494" custScaleY="29003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1036EAB-C6F3-4F98-8C78-1FAADB6CFE40}" type="presOf" srcId="{1F2D5183-14A1-4F94-8648-FA7C0D727BFC}" destId="{24F7856D-5193-48F8-A67A-D18F8671AF1F}" srcOrd="1" destOrd="0" presId="urn:microsoft.com/office/officeart/2005/8/layout/process1"/>
    <dgm:cxn modelId="{52641601-5121-4505-B69D-3B176AF2A219}" srcId="{D8758726-338E-4D4D-9A77-8621E2D4FDAF}" destId="{148273DC-BC4F-4D2B-8B9F-F57DE1A62415}" srcOrd="0" destOrd="0" parTransId="{B5E0067E-B7D9-4EFF-A9AF-64F950FBE475}" sibTransId="{6BB0FAD9-B0CC-491B-92B2-8CF2801B7439}"/>
    <dgm:cxn modelId="{92AF333C-920E-4DE0-AC46-00654D9F1E2D}" type="presOf" srcId="{ECFBDB7E-741F-4C22-85D8-85D4CC317AE4}" destId="{983CD0E8-92DF-4453-9004-89452BF89308}" srcOrd="0" destOrd="0" presId="urn:microsoft.com/office/officeart/2005/8/layout/process1"/>
    <dgm:cxn modelId="{B6729209-FC76-48C2-AE89-34737E2115F0}" type="presOf" srcId="{D8758726-338E-4D4D-9A77-8621E2D4FDAF}" destId="{94723354-3C54-4228-BBFA-14D6DAC0A500}" srcOrd="0" destOrd="0" presId="urn:microsoft.com/office/officeart/2005/8/layout/process1"/>
    <dgm:cxn modelId="{B4F33876-0269-4F82-81B2-6369B8294699}" srcId="{D8758726-338E-4D4D-9A77-8621E2D4FDAF}" destId="{94313D31-7F4A-4C1F-BAC6-721507DE12DB}" srcOrd="4" destOrd="0" parTransId="{8E3EC5B1-DAB3-40A0-AF00-F39848404AAD}" sibTransId="{263E74AE-E3E8-48AE-BD02-00AE0C303C63}"/>
    <dgm:cxn modelId="{D9E98181-60C2-4E10-8B2A-6E76A4692F89}" type="presOf" srcId="{5D3DD850-2234-4D57-B615-EC2D1F675A7A}" destId="{037CD0CA-A016-47C1-B544-981B1BD1C7BA}" srcOrd="0" destOrd="0" presId="urn:microsoft.com/office/officeart/2005/8/layout/process1"/>
    <dgm:cxn modelId="{91C7396D-EAB7-4CDA-9E05-97DB583D9B2D}" srcId="{D8758726-338E-4D4D-9A77-8621E2D4FDAF}" destId="{ECFBDB7E-741F-4C22-85D8-85D4CC317AE4}" srcOrd="1" destOrd="0" parTransId="{2380C9C2-36B6-452F-8EA0-EB81A510FDF3}" sibTransId="{1F2D5183-14A1-4F94-8648-FA7C0D727BFC}"/>
    <dgm:cxn modelId="{D05DA2AC-021A-4C6D-8465-7D150946D9F0}" type="presOf" srcId="{1F2D5183-14A1-4F94-8648-FA7C0D727BFC}" destId="{0CFBEED3-C86B-41B5-96F5-38B42455D863}" srcOrd="0" destOrd="0" presId="urn:microsoft.com/office/officeart/2005/8/layout/process1"/>
    <dgm:cxn modelId="{173CF10F-74C5-4D53-B14F-21EE59A258DA}" srcId="{D8758726-338E-4D4D-9A77-8621E2D4FDAF}" destId="{E4EB5111-3F5F-40C8-A84A-A87C6314D509}" srcOrd="3" destOrd="0" parTransId="{24249C00-4F33-4EFA-BF48-1837289D53B9}" sibTransId="{5D3DD850-2234-4D57-B615-EC2D1F675A7A}"/>
    <dgm:cxn modelId="{865EFC0F-861A-4805-A3B8-A3DB2CF595D8}" type="presOf" srcId="{94313D31-7F4A-4C1F-BAC6-721507DE12DB}" destId="{D8BB0D1C-40CD-4D37-9A1A-104BE387D6E7}" srcOrd="0" destOrd="0" presId="urn:microsoft.com/office/officeart/2005/8/layout/process1"/>
    <dgm:cxn modelId="{DBE3FF55-549C-4E7E-A62B-B6F16DDCB2AD}" type="presOf" srcId="{6BB0FAD9-B0CC-491B-92B2-8CF2801B7439}" destId="{76684542-32A0-4719-83C3-F2BEE3653FB9}" srcOrd="1" destOrd="0" presId="urn:microsoft.com/office/officeart/2005/8/layout/process1"/>
    <dgm:cxn modelId="{01839FFD-9A59-479C-A201-762F3AEF055F}" type="presOf" srcId="{6BB0FAD9-B0CC-491B-92B2-8CF2801B7439}" destId="{B742FC5C-0420-4400-ADEB-CBE44256C198}" srcOrd="0" destOrd="0" presId="urn:microsoft.com/office/officeart/2005/8/layout/process1"/>
    <dgm:cxn modelId="{DCACED14-20DA-4CAF-B873-C5E05B03EFEC}" type="presOf" srcId="{5D3DD850-2234-4D57-B615-EC2D1F675A7A}" destId="{03E3648A-902E-4C78-B0FD-C37C33D06E82}" srcOrd="1" destOrd="0" presId="urn:microsoft.com/office/officeart/2005/8/layout/process1"/>
    <dgm:cxn modelId="{9561EEE7-8C65-421D-8F98-66AA536846E0}" type="presOf" srcId="{29B6BD05-6251-4539-9320-B37DE6D83F54}" destId="{C27D04DA-0BC2-4919-8205-D3E00D73DF85}" srcOrd="1" destOrd="0" presId="urn:microsoft.com/office/officeart/2005/8/layout/process1"/>
    <dgm:cxn modelId="{7587E921-48F9-4D4B-B72D-075BE3B50EE1}" type="presOf" srcId="{148273DC-BC4F-4D2B-8B9F-F57DE1A62415}" destId="{12402DFE-CF3C-4481-AE09-9FAB6DDCBB07}" srcOrd="0" destOrd="0" presId="urn:microsoft.com/office/officeart/2005/8/layout/process1"/>
    <dgm:cxn modelId="{A85834E2-63EA-4AB7-8860-DB7FA979D66D}" type="presOf" srcId="{29B6BD05-6251-4539-9320-B37DE6D83F54}" destId="{F8AF47A0-C439-4761-A430-0F5D13DE31C6}" srcOrd="0" destOrd="0" presId="urn:microsoft.com/office/officeart/2005/8/layout/process1"/>
    <dgm:cxn modelId="{DC2A3286-7E17-48F2-B757-BFC1D7629313}" type="presOf" srcId="{E4EB5111-3F5F-40C8-A84A-A87C6314D509}" destId="{948BD291-722D-45C7-BF24-057B3AEB6BCB}" srcOrd="0" destOrd="0" presId="urn:microsoft.com/office/officeart/2005/8/layout/process1"/>
    <dgm:cxn modelId="{AE9CF2D5-1C78-4F81-AEA0-E76D34CD67B6}" type="presOf" srcId="{4BB98D6E-89DB-4B52-9584-E8A7469ACEFD}" destId="{94CD86E1-1FDB-4791-9987-3A48F17B9D88}" srcOrd="0" destOrd="0" presId="urn:microsoft.com/office/officeart/2005/8/layout/process1"/>
    <dgm:cxn modelId="{19382C0F-D497-4891-A9EB-47427B051E5F}" srcId="{D8758726-338E-4D4D-9A77-8621E2D4FDAF}" destId="{4BB98D6E-89DB-4B52-9584-E8A7469ACEFD}" srcOrd="2" destOrd="0" parTransId="{8FD1E473-11D8-4301-A5AF-448C8E4BA8F2}" sibTransId="{29B6BD05-6251-4539-9320-B37DE6D83F54}"/>
    <dgm:cxn modelId="{55A24DBA-7415-4403-AD2D-1414232EA1B8}" type="presParOf" srcId="{94723354-3C54-4228-BBFA-14D6DAC0A500}" destId="{12402DFE-CF3C-4481-AE09-9FAB6DDCBB07}" srcOrd="0" destOrd="0" presId="urn:microsoft.com/office/officeart/2005/8/layout/process1"/>
    <dgm:cxn modelId="{7FE6BD0D-8FBF-4D35-950B-C6DF3F57311F}" type="presParOf" srcId="{94723354-3C54-4228-BBFA-14D6DAC0A500}" destId="{B742FC5C-0420-4400-ADEB-CBE44256C198}" srcOrd="1" destOrd="0" presId="urn:microsoft.com/office/officeart/2005/8/layout/process1"/>
    <dgm:cxn modelId="{015CDCD9-1300-47B5-BFF3-D1B9495766A6}" type="presParOf" srcId="{B742FC5C-0420-4400-ADEB-CBE44256C198}" destId="{76684542-32A0-4719-83C3-F2BEE3653FB9}" srcOrd="0" destOrd="0" presId="urn:microsoft.com/office/officeart/2005/8/layout/process1"/>
    <dgm:cxn modelId="{A18E7376-CB1B-4F89-AE18-A5207C915A8A}" type="presParOf" srcId="{94723354-3C54-4228-BBFA-14D6DAC0A500}" destId="{983CD0E8-92DF-4453-9004-89452BF89308}" srcOrd="2" destOrd="0" presId="urn:microsoft.com/office/officeart/2005/8/layout/process1"/>
    <dgm:cxn modelId="{99035C24-A118-4D9F-9925-C6977DC82040}" type="presParOf" srcId="{94723354-3C54-4228-BBFA-14D6DAC0A500}" destId="{0CFBEED3-C86B-41B5-96F5-38B42455D863}" srcOrd="3" destOrd="0" presId="urn:microsoft.com/office/officeart/2005/8/layout/process1"/>
    <dgm:cxn modelId="{C616ADEE-EE34-4A51-A429-99D039760C7A}" type="presParOf" srcId="{0CFBEED3-C86B-41B5-96F5-38B42455D863}" destId="{24F7856D-5193-48F8-A67A-D18F8671AF1F}" srcOrd="0" destOrd="0" presId="urn:microsoft.com/office/officeart/2005/8/layout/process1"/>
    <dgm:cxn modelId="{60A884FA-588A-4C50-9C5B-D716368CBE14}" type="presParOf" srcId="{94723354-3C54-4228-BBFA-14D6DAC0A500}" destId="{94CD86E1-1FDB-4791-9987-3A48F17B9D88}" srcOrd="4" destOrd="0" presId="urn:microsoft.com/office/officeart/2005/8/layout/process1"/>
    <dgm:cxn modelId="{567D12C2-8A8D-4E20-BC95-17CE8ADCD5A9}" type="presParOf" srcId="{94723354-3C54-4228-BBFA-14D6DAC0A500}" destId="{F8AF47A0-C439-4761-A430-0F5D13DE31C6}" srcOrd="5" destOrd="0" presId="urn:microsoft.com/office/officeart/2005/8/layout/process1"/>
    <dgm:cxn modelId="{80CF895A-CE5A-47C8-BB39-2BCA96D6BE9D}" type="presParOf" srcId="{F8AF47A0-C439-4761-A430-0F5D13DE31C6}" destId="{C27D04DA-0BC2-4919-8205-D3E00D73DF85}" srcOrd="0" destOrd="0" presId="urn:microsoft.com/office/officeart/2005/8/layout/process1"/>
    <dgm:cxn modelId="{8051C881-C1A2-47EE-BCEC-BC187FC6BC1D}" type="presParOf" srcId="{94723354-3C54-4228-BBFA-14D6DAC0A500}" destId="{948BD291-722D-45C7-BF24-057B3AEB6BCB}" srcOrd="6" destOrd="0" presId="urn:microsoft.com/office/officeart/2005/8/layout/process1"/>
    <dgm:cxn modelId="{1CDE28AC-E8ED-49CA-B6D8-B7C225F385E2}" type="presParOf" srcId="{94723354-3C54-4228-BBFA-14D6DAC0A500}" destId="{037CD0CA-A016-47C1-B544-981B1BD1C7BA}" srcOrd="7" destOrd="0" presId="urn:microsoft.com/office/officeart/2005/8/layout/process1"/>
    <dgm:cxn modelId="{68F0CD49-C72A-4379-88F4-1E1FBFED6DE9}" type="presParOf" srcId="{037CD0CA-A016-47C1-B544-981B1BD1C7BA}" destId="{03E3648A-902E-4C78-B0FD-C37C33D06E82}" srcOrd="0" destOrd="0" presId="urn:microsoft.com/office/officeart/2005/8/layout/process1"/>
    <dgm:cxn modelId="{5C3D2E19-4071-4BB2-BF49-EDC2E367A632}" type="presParOf" srcId="{94723354-3C54-4228-BBFA-14D6DAC0A500}" destId="{D8BB0D1C-40CD-4D37-9A1A-104BE387D6E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402DFE-CF3C-4481-AE09-9FAB6DDCBB07}">
      <dsp:nvSpPr>
        <dsp:cNvPr id="0" name=""/>
        <dsp:cNvSpPr/>
      </dsp:nvSpPr>
      <dsp:spPr>
        <a:xfrm>
          <a:off x="6603" y="0"/>
          <a:ext cx="1136399" cy="2369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                                      1ª FASE:  EVALUACIÓN FRAGILIDAD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                                 1. Valoración por enfermería: escala de fragilidad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2. Valoración clínica por gastroenterólogía                  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39887" y="33284"/>
        <a:ext cx="1069831" cy="2302617"/>
      </dsp:txXfrm>
    </dsp:sp>
    <dsp:sp modelId="{B742FC5C-0420-4400-ADEB-CBE44256C198}">
      <dsp:nvSpPr>
        <dsp:cNvPr id="0" name=""/>
        <dsp:cNvSpPr/>
      </dsp:nvSpPr>
      <dsp:spPr>
        <a:xfrm rot="10">
          <a:off x="1213579" y="1106855"/>
          <a:ext cx="143802" cy="1424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1213579" y="1135336"/>
        <a:ext cx="101081" cy="85443"/>
      </dsp:txXfrm>
    </dsp:sp>
    <dsp:sp modelId="{983CD0E8-92DF-4453-9004-89452BF89308}">
      <dsp:nvSpPr>
        <dsp:cNvPr id="0" name=""/>
        <dsp:cNvSpPr/>
      </dsp:nvSpPr>
      <dsp:spPr>
        <a:xfrm>
          <a:off x="1414328" y="8"/>
          <a:ext cx="1106253" cy="2369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2ª  FASE: DIAGNÓSTICA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1. Pacientes con gran fragilidad se les solicitará una TC abdominopélvica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2. Información a paciente y familiares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3. Consentimiento informado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1446729" y="32409"/>
        <a:ext cx="1041451" cy="2304374"/>
      </dsp:txXfrm>
    </dsp:sp>
    <dsp:sp modelId="{0CFBEED3-C86B-41B5-96F5-38B42455D863}">
      <dsp:nvSpPr>
        <dsp:cNvPr id="0" name=""/>
        <dsp:cNvSpPr/>
      </dsp:nvSpPr>
      <dsp:spPr>
        <a:xfrm rot="21599989">
          <a:off x="2614975" y="1118864"/>
          <a:ext cx="120416" cy="131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614975" y="1145155"/>
        <a:ext cx="84291" cy="78872"/>
      </dsp:txXfrm>
    </dsp:sp>
    <dsp:sp modelId="{94CD86E1-1FDB-4791-9987-3A48F17B9D88}">
      <dsp:nvSpPr>
        <dsp:cNvPr id="0" name=""/>
        <dsp:cNvSpPr/>
      </dsp:nvSpPr>
      <dsp:spPr>
        <a:xfrm>
          <a:off x="2751933" y="0"/>
          <a:ext cx="978466" cy="2369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3ª FASE: TERAPÉUTICA   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1.Tratamiento de la anemia ferroterapia IV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2.Priorizar: movilización precoz y nutrición del paciente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2780591" y="28658"/>
        <a:ext cx="921150" cy="2311869"/>
      </dsp:txXfrm>
    </dsp:sp>
    <dsp:sp modelId="{F8AF47A0-C439-4761-A430-0F5D13DE31C6}">
      <dsp:nvSpPr>
        <dsp:cNvPr id="0" name=""/>
        <dsp:cNvSpPr/>
      </dsp:nvSpPr>
      <dsp:spPr>
        <a:xfrm>
          <a:off x="3799339" y="1129078"/>
          <a:ext cx="108241" cy="1424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3799339" y="1157559"/>
        <a:ext cx="75769" cy="85443"/>
      </dsp:txXfrm>
    </dsp:sp>
    <dsp:sp modelId="{948BD291-722D-45C7-BF24-057B3AEB6BCB}">
      <dsp:nvSpPr>
        <dsp:cNvPr id="0" name=""/>
        <dsp:cNvSpPr/>
      </dsp:nvSpPr>
      <dsp:spPr>
        <a:xfrm>
          <a:off x="3934628" y="0"/>
          <a:ext cx="925546" cy="2369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                       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4ª FASE:    PREALTA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1.Revisar factores de recurrencia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2.Valoración por Unidad de Hemostasia  y trombosis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3. Valoración por Cardiología y/o Neurología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3961736" y="27108"/>
        <a:ext cx="871330" cy="2314969"/>
      </dsp:txXfrm>
    </dsp:sp>
    <dsp:sp modelId="{037CD0CA-A016-47C1-B544-981B1BD1C7BA}">
      <dsp:nvSpPr>
        <dsp:cNvPr id="0" name=""/>
        <dsp:cNvSpPr/>
      </dsp:nvSpPr>
      <dsp:spPr>
        <a:xfrm>
          <a:off x="4913136" y="1113389"/>
          <a:ext cx="112276" cy="1424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4913136" y="1141870"/>
        <a:ext cx="78593" cy="85443"/>
      </dsp:txXfrm>
    </dsp:sp>
    <dsp:sp modelId="{D8BB0D1C-40CD-4D37-9A1A-104BE387D6E7}">
      <dsp:nvSpPr>
        <dsp:cNvPr id="0" name=""/>
        <dsp:cNvSpPr/>
      </dsp:nvSpPr>
      <dsp:spPr>
        <a:xfrm>
          <a:off x="5072018" y="9525"/>
          <a:ext cx="1036428" cy="23501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5ª FASE SEGUIMIENTO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1. A.Primaria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2. C. Externas                 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3.Telemedicina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4.Unidad de Hospitalización Domiciliaria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 </a:t>
          </a:r>
        </a:p>
      </dsp:txBody>
      <dsp:txXfrm>
        <a:off x="5102374" y="39881"/>
        <a:ext cx="975716" cy="2289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6A54-B525-4516-BF66-B05B03A3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INMACULADA ORTIZ POLO</dc:creator>
  <cp:lastModifiedBy>ortizpolo.inmaculada@gmail.com</cp:lastModifiedBy>
  <cp:revision>2</cp:revision>
  <dcterms:created xsi:type="dcterms:W3CDTF">2023-09-30T17:49:00Z</dcterms:created>
  <dcterms:modified xsi:type="dcterms:W3CDTF">2023-09-30T17:49:00Z</dcterms:modified>
</cp:coreProperties>
</file>